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Достъп на членовете на ОИК Шумен до помещението в което се съхраняват изборните книжа и бюлетини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sz w:val="24"/>
          <w:szCs w:val="24"/>
        </w:rPr>
        <w:t>Поправка на техническа грешка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Регистриране застъпници на ПП ГЛАС НАРОДЕН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застъпници на ИК </w:t>
      </w:r>
      <w:r w:rsidRPr="00512F44">
        <w:rPr>
          <w:rFonts w:ascii="Times New Roman" w:hAnsi="Times New Roman" w:cs="Times New Roman"/>
          <w:sz w:val="24"/>
          <w:szCs w:val="24"/>
        </w:rPr>
        <w:t>Ива Василева Вълчанова – Йорданова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Регистриране застъпници на ПП АТАКА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с.Велино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Регистриране допълнителни застъпници на ПП Движение за права и свободи – ДПС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допълнителни застъпници на </w:t>
      </w:r>
      <w:r w:rsidRPr="00512F44"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  <w:t>M</w:t>
      </w:r>
      <w:r w:rsidRPr="00512F4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 „Патриоти за Шумен” ВМРО-БНД, Нова алтернатива, СПС „Защита” и ОБН „Целокупна България”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с. Средня</w:t>
      </w:r>
    </w:p>
    <w:p w:rsidR="00512F44" w:rsidRPr="00512F44" w:rsidRDefault="00512F44" w:rsidP="00512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12F4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</w:t>
      </w:r>
    </w:p>
    <w:sectPr w:rsidR="00512F44" w:rsidRPr="00512F44" w:rsidSect="0037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701E"/>
    <w:multiLevelType w:val="hybridMultilevel"/>
    <w:tmpl w:val="43822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2F44"/>
    <w:rsid w:val="0037231B"/>
    <w:rsid w:val="0051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2015-10-22T15:24:00Z</dcterms:created>
  <dcterms:modified xsi:type="dcterms:W3CDTF">2015-10-22T15:30:00Z</dcterms:modified>
</cp:coreProperties>
</file>