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360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360"/>
      </w:tblGrid>
      <w:tr>
        <w:trPr/>
        <w:tc>
          <w:tcPr>
            <w:tcW w:w="9360" w:type="dxa"/>
            <w:tcBorders>
              <w:bottom w:val="thinThickSmallGap" w:sz="2" w:space="0" w:color="000000"/>
            </w:tcBorders>
          </w:tcPr>
          <w:p>
            <w:pPr>
              <w:pStyle w:val="Normal"/>
              <w:widowControl w:val="false"/>
              <w:shd w:val="clear" w:color="auto" w:fill="FEFEFE"/>
              <w:spacing w:lineRule="atLeast" w:line="270" w:beforeAutospacing="1" w:afterAutospacing="1"/>
              <w:jc w:val="center"/>
              <w:rPr>
                <w:sz w:val="48"/>
                <w:szCs w:val="48"/>
                <w:u w:val="none"/>
              </w:rPr>
            </w:pPr>
            <w:r>
              <w:rPr>
                <w:b/>
                <w:color w:val="000000"/>
                <w:sz w:val="48"/>
                <w:szCs w:val="48"/>
                <w:u w:val="none"/>
                <w:lang w:val="bg-BG" w:eastAsia="bg-BG"/>
              </w:rPr>
              <w:t>Общинска избирателна комисия</w:t>
            </w:r>
          </w:p>
          <w:p>
            <w:pPr>
              <w:pStyle w:val="Normal"/>
              <w:widowControl w:val="false"/>
              <w:shd w:val="clear" w:color="auto" w:fill="FEFEFE"/>
              <w:spacing w:lineRule="atLeast" w:line="270" w:beforeAutospacing="1" w:after="0"/>
              <w:jc w:val="center"/>
              <w:rPr>
                <w:sz w:val="48"/>
                <w:szCs w:val="48"/>
                <w:u w:val="none"/>
              </w:rPr>
            </w:pPr>
            <w:r>
              <w:rPr>
                <w:b/>
                <w:color w:val="000000"/>
                <w:sz w:val="48"/>
                <w:szCs w:val="48"/>
                <w:u w:val="none"/>
                <w:lang w:val="bg-BG" w:eastAsia="bg-BG"/>
              </w:rPr>
              <w:t>Шумен</w:t>
            </w:r>
          </w:p>
        </w:tc>
      </w:tr>
    </w:tbl>
    <w:p>
      <w:pPr>
        <w:pStyle w:val="Normal"/>
        <w:rPr>
          <w:sz w:val="36"/>
          <w:szCs w:val="36"/>
          <w:lang w:eastAsia="bg-BG"/>
        </w:rPr>
      </w:pPr>
      <w:r>
        <w:rPr>
          <w:sz w:val="36"/>
          <w:szCs w:val="36"/>
          <w:lang w:eastAsia="bg-BG"/>
        </w:rPr>
      </w:r>
    </w:p>
    <w:p>
      <w:pPr>
        <w:pStyle w:val="Normal"/>
        <w:jc w:val="center"/>
        <w:rPr>
          <w:b/>
          <w:b/>
          <w:sz w:val="36"/>
          <w:szCs w:val="36"/>
          <w:lang w:eastAsia="bg-BG"/>
        </w:rPr>
      </w:pPr>
      <w:r>
        <w:rPr>
          <w:b/>
          <w:sz w:val="36"/>
          <w:szCs w:val="36"/>
          <w:lang w:eastAsia="bg-BG"/>
        </w:rPr>
        <w:t>ЗАСЕДАНИЯ</w:t>
      </w:r>
    </w:p>
    <w:p>
      <w:pPr>
        <w:pStyle w:val="Normal"/>
        <w:jc w:val="center"/>
        <w:rPr>
          <w:b/>
          <w:b/>
          <w:sz w:val="36"/>
          <w:szCs w:val="36"/>
          <w:lang w:eastAsia="bg-BG"/>
        </w:rPr>
      </w:pPr>
      <w:r>
        <w:rPr>
          <w:b/>
          <w:sz w:val="36"/>
          <w:szCs w:val="36"/>
          <w:lang w:eastAsia="bg-BG"/>
        </w:rPr>
      </w:r>
    </w:p>
    <w:p>
      <w:pPr>
        <w:pStyle w:val="Normal"/>
        <w:jc w:val="center"/>
        <w:rPr>
          <w:sz w:val="32"/>
          <w:szCs w:val="32"/>
          <w:lang w:eastAsia="bg-BG"/>
        </w:rPr>
      </w:pPr>
      <w:r>
        <w:rPr>
          <w:sz w:val="32"/>
          <w:szCs w:val="32"/>
          <w:lang w:eastAsia="bg-BG"/>
        </w:rPr>
        <w:t xml:space="preserve">ДНЕВЕН РЕД </w:t>
      </w:r>
    </w:p>
    <w:p>
      <w:pPr>
        <w:pStyle w:val="Normal"/>
        <w:jc w:val="center"/>
        <w:rPr>
          <w:sz w:val="32"/>
          <w:szCs w:val="32"/>
          <w:lang w:eastAsia="bg-BG"/>
        </w:rPr>
      </w:pPr>
      <w:r>
        <w:rPr>
          <w:rFonts w:eastAsia="Calibri" w:cs="Times New Roman"/>
          <w:sz w:val="32"/>
          <w:szCs w:val="32"/>
          <w:lang w:val="bg-BG" w:eastAsia="bg-BG"/>
        </w:rPr>
        <w:t>25</w:t>
      </w:r>
      <w:r>
        <w:rPr>
          <w:sz w:val="32"/>
          <w:szCs w:val="32"/>
          <w:lang w:eastAsia="bg-BG"/>
        </w:rPr>
        <w:t>.08.2021г.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1. Определяне на място за обявяване на решенията на ОИК Шумен при изпълнение на функциите ѝ по организиране на МЕСТЕН РЕФЕРЕНДУМ насрочен за 26 септември 2021г. в с. Мадара, община Шумен, с въпрос: „Съгласни ли сте село Мадара да се отдели от община Шумен и да се присъедини към съседната община Каспичан?“.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2. Определяне общия брой на членовете на секционните избирателни комисии с. Мадара, община Шумен при произвеждане на местния референдум насрочен на 26.08.2021г.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3. Определяне разпределението на членовете на СИК между партиите и коалициите за произвеждане на местния референдум насрочен за 26.09.2021г.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4. Създаване на работна група от специалисти.</w:t>
      </w:r>
    </w:p>
    <w:sectPr>
      <w:type w:val="nextPage"/>
      <w:pgSz w:w="12240" w:h="15840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erif">
    <w:altName w:val="Times New Roman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c0b8a"/>
    <w:pPr>
      <w:widowControl/>
      <w:suppressAutoHyphens w:val="true"/>
      <w:bidi w:val="0"/>
      <w:spacing w:lineRule="auto" w:line="240" w:before="0" w:after="0"/>
      <w:jc w:val="both"/>
    </w:pPr>
    <w:rPr>
      <w:rFonts w:ascii="Times New Roman" w:hAnsi="Times New Roman" w:eastAsia="Calibri" w:cs="Times New Roman" w:eastAsiaTheme="minorHAnsi"/>
      <w:color w:val="auto"/>
      <w:kern w:val="0"/>
      <w:sz w:val="28"/>
      <w:szCs w:val="28"/>
      <w:lang w:val="bg-BG" w:eastAsia="en-US" w:bidi="ar-SA"/>
    </w:rPr>
  </w:style>
  <w:style w:type="paragraph" w:styleId="Heading4">
    <w:name w:val="Heading 4"/>
    <w:basedOn w:val="Heading"/>
    <w:next w:val="TextBody"/>
    <w:qFormat/>
    <w:pPr>
      <w:numPr>
        <w:ilvl w:val="3"/>
        <w:numId w:val="1"/>
      </w:numPr>
      <w:spacing w:before="120" w:after="120"/>
      <w:outlineLvl w:val="3"/>
    </w:pPr>
    <w:rPr>
      <w:rFonts w:ascii="Liberation Serif" w:hAnsi="Liberation Serif" w:eastAsia="DejaVu Sans" w:cs="DejaVu Sans"/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>
    <w:name w:val="WW8Num1z0"/>
    <w:qFormat/>
    <w:rPr>
      <w:sz w:val="28"/>
      <w:szCs w:val="28"/>
    </w:rPr>
  </w:style>
  <w:style w:type="character" w:styleId="InternetLink">
    <w:name w:val="Hyper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ListParagraph">
    <w:name w:val="List Paragraph"/>
    <w:basedOn w:val="Normal"/>
    <w:uiPriority w:val="34"/>
    <w:qFormat/>
    <w:rsid w:val="001c0b8a"/>
    <w:pPr>
      <w:spacing w:before="0" w:after="0"/>
      <w:ind w:left="720" w:hanging="0"/>
      <w:contextualSpacing/>
    </w:pPr>
    <w:rPr/>
  </w:style>
  <w:style w:type="paragraph" w:styleId="Default">
    <w:name w:val="Default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Times New Roman" w:hAnsi="Times New Roman" w:eastAsia="Calibri" w:cs="Times New Roman" w:eastAsiaTheme="minorHAnsi"/>
      <w:color w:val="000000"/>
      <w:kern w:val="0"/>
      <w:sz w:val="24"/>
      <w:szCs w:val="24"/>
      <w:lang w:val="bg-BG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numbering" w:styleId="WW8Num1">
    <w:name w:val="WW8Num1"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LibreOffice/7.1.3.2$Linux_X86_64 LibreOffice_project/10$Build-2</Application>
  <AppVersion>15.0000</AppVersion>
  <Pages>1</Pages>
  <Words>108</Words>
  <Characters>617</Characters>
  <CharactersWithSpaces>717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2019-09-30T14:03:00Z</dcterms:created>
  <dc:creator>oik</dc:creator>
  <dc:description/>
  <dc:language>en-US</dc:language>
  <cp:lastModifiedBy/>
  <dcterms:modified xsi:type="dcterms:W3CDTF">2021-08-25T12:04:35Z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