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7E7" w:rsidRPr="00C34579" w:rsidRDefault="005327E7" w:rsidP="005327E7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C34579">
        <w:rPr>
          <w:b/>
          <w:color w:val="000000"/>
          <w:sz w:val="36"/>
          <w:szCs w:val="36"/>
          <w:lang w:eastAsia="bg-BG"/>
        </w:rPr>
        <w:t>ОБЩИНСКА ИЗБИРАТЕЛНА КОМИСИЯ ШУМЕН</w:t>
      </w:r>
    </w:p>
    <w:p w:rsidR="005327E7" w:rsidRPr="00C34579" w:rsidRDefault="005327E7" w:rsidP="005327E7">
      <w:pPr>
        <w:rPr>
          <w:sz w:val="36"/>
          <w:szCs w:val="36"/>
          <w:lang w:eastAsia="bg-BG"/>
        </w:rPr>
      </w:pPr>
    </w:p>
    <w:p w:rsidR="005327E7" w:rsidRPr="00C34579" w:rsidRDefault="0004335D" w:rsidP="005327E7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5327E7" w:rsidRPr="00C34579" w:rsidRDefault="005327E7" w:rsidP="005327E7">
      <w:pPr>
        <w:pStyle w:val="1"/>
        <w:shd w:val="clear" w:color="auto" w:fill="FEFEFE"/>
        <w:spacing w:line="270" w:lineRule="atLeast"/>
        <w:jc w:val="center"/>
        <w:rPr>
          <w:b/>
          <w:color w:val="000000"/>
          <w:sz w:val="36"/>
          <w:szCs w:val="36"/>
          <w:lang w:val="en-US"/>
        </w:rPr>
      </w:pPr>
    </w:p>
    <w:p w:rsidR="005327E7" w:rsidRPr="00C34579" w:rsidRDefault="005327E7" w:rsidP="00D84A70">
      <w:pPr>
        <w:jc w:val="center"/>
        <w:rPr>
          <w:b/>
          <w:sz w:val="36"/>
          <w:szCs w:val="36"/>
          <w:lang w:val="bg-BG"/>
        </w:rPr>
      </w:pPr>
      <w:r w:rsidRPr="00C34579">
        <w:rPr>
          <w:b/>
          <w:sz w:val="36"/>
          <w:szCs w:val="36"/>
          <w:lang w:val="bg-BG"/>
        </w:rPr>
        <w:t>ЗАСЕДАНИЯ</w:t>
      </w:r>
    </w:p>
    <w:p w:rsidR="005327E7" w:rsidRDefault="005327E7" w:rsidP="00D84A70">
      <w:pPr>
        <w:jc w:val="center"/>
        <w:rPr>
          <w:sz w:val="32"/>
          <w:szCs w:val="32"/>
          <w:lang w:val="bg-BG"/>
        </w:rPr>
      </w:pPr>
    </w:p>
    <w:p w:rsidR="00A33786" w:rsidRPr="00D84A70" w:rsidRDefault="00D84A70" w:rsidP="00D84A70">
      <w:pPr>
        <w:jc w:val="center"/>
        <w:rPr>
          <w:sz w:val="32"/>
          <w:szCs w:val="32"/>
          <w:lang w:val="bg-BG"/>
        </w:rPr>
      </w:pPr>
      <w:r w:rsidRPr="00D84A70">
        <w:rPr>
          <w:sz w:val="32"/>
          <w:szCs w:val="32"/>
          <w:lang w:val="bg-BG"/>
        </w:rPr>
        <w:t>ДНЕВЕН РЕД</w:t>
      </w:r>
    </w:p>
    <w:p w:rsidR="00D84A70" w:rsidRDefault="00A703AD" w:rsidP="00D84A70">
      <w:pPr>
        <w:jc w:val="center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04</w:t>
      </w:r>
      <w:r w:rsidR="00D84A70" w:rsidRPr="00D84A70">
        <w:rPr>
          <w:sz w:val="32"/>
          <w:szCs w:val="32"/>
          <w:lang w:val="bg-BG"/>
        </w:rPr>
        <w:t>.09.2019</w:t>
      </w:r>
    </w:p>
    <w:p w:rsidR="00E10EB6" w:rsidRDefault="00E10EB6" w:rsidP="00D84A70">
      <w:pPr>
        <w:jc w:val="center"/>
        <w:rPr>
          <w:sz w:val="24"/>
          <w:szCs w:val="24"/>
          <w:lang w:val="bg-BG"/>
        </w:rPr>
      </w:pPr>
    </w:p>
    <w:p w:rsidR="00E10EB6" w:rsidRDefault="00E10EB6" w:rsidP="00E10EB6">
      <w:pPr>
        <w:pStyle w:val="ListParagraph"/>
        <w:numPr>
          <w:ilvl w:val="0"/>
          <w:numId w:val="1"/>
        </w:numPr>
        <w:jc w:val="center"/>
        <w:rPr>
          <w:sz w:val="28"/>
          <w:szCs w:val="28"/>
          <w:lang w:val="bg-BG"/>
        </w:rPr>
      </w:pPr>
      <w:r w:rsidRPr="00E10EB6">
        <w:rPr>
          <w:sz w:val="28"/>
          <w:szCs w:val="28"/>
          <w:lang w:val="bg-BG"/>
        </w:rPr>
        <w:t>Начин</w:t>
      </w:r>
      <w:r>
        <w:rPr>
          <w:sz w:val="28"/>
          <w:szCs w:val="28"/>
          <w:lang w:val="bg-BG"/>
        </w:rPr>
        <w:t xml:space="preserve"> на защита на печата, съгласно Решение № 618 – МИ/15.08.2019г. на ЦИК.</w:t>
      </w:r>
    </w:p>
    <w:p w:rsidR="00E10EB6" w:rsidRDefault="00A703AD" w:rsidP="00A703AD">
      <w:pPr>
        <w:pStyle w:val="ListParagraph"/>
        <w:numPr>
          <w:ilvl w:val="0"/>
          <w:numId w:val="1"/>
        </w:numPr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Определяне място за обявяване на решенията на ОИК Шумен, съгласно чл. 87, ал.2 от ИК и Решение № 849-МИ/28.08.2019г.</w:t>
      </w:r>
    </w:p>
    <w:p w:rsidR="00A703AD" w:rsidRPr="0004335D" w:rsidRDefault="00A703AD" w:rsidP="0004335D">
      <w:pPr>
        <w:pStyle w:val="ListParagraph"/>
        <w:numPr>
          <w:ilvl w:val="0"/>
          <w:numId w:val="1"/>
        </w:numPr>
        <w:rPr>
          <w:sz w:val="28"/>
          <w:szCs w:val="28"/>
          <w:lang w:val="bg-BG"/>
        </w:rPr>
      </w:pPr>
      <w:bookmarkStart w:id="0" w:name="_GoBack"/>
      <w:bookmarkEnd w:id="0"/>
      <w:r w:rsidRPr="0004335D">
        <w:rPr>
          <w:sz w:val="28"/>
          <w:szCs w:val="28"/>
          <w:lang w:val="bg-BG"/>
        </w:rPr>
        <w:t>Създаване на работна група от специалисти – експерт и технически сътрудник и определяне на възнагражденията им</w:t>
      </w:r>
    </w:p>
    <w:p w:rsidR="00E10EB6" w:rsidRPr="00E10EB6" w:rsidRDefault="00E10EB6" w:rsidP="00E10EB6">
      <w:pPr>
        <w:jc w:val="center"/>
        <w:rPr>
          <w:sz w:val="28"/>
          <w:szCs w:val="28"/>
          <w:lang w:val="bg-BG"/>
        </w:rPr>
      </w:pPr>
    </w:p>
    <w:p w:rsidR="00D84A70" w:rsidRPr="00D84A70" w:rsidRDefault="00D84A70" w:rsidP="00D84A70">
      <w:pPr>
        <w:rPr>
          <w:lang w:val="bg-BG"/>
        </w:rPr>
      </w:pPr>
    </w:p>
    <w:sectPr w:rsidR="00D84A70" w:rsidRPr="00D84A7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57C60"/>
    <w:multiLevelType w:val="hybridMultilevel"/>
    <w:tmpl w:val="56104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70"/>
    <w:rsid w:val="0004335D"/>
    <w:rsid w:val="005327E7"/>
    <w:rsid w:val="00A33786"/>
    <w:rsid w:val="00A703AD"/>
    <w:rsid w:val="00C34579"/>
    <w:rsid w:val="00D84A70"/>
    <w:rsid w:val="00E1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4617"/>
  <w15:chartTrackingRefBased/>
  <w15:docId w15:val="{448457FE-2D2F-43E7-9943-F4E2EDD2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EB6"/>
    <w:pPr>
      <w:ind w:left="720"/>
      <w:contextualSpacing/>
    </w:pPr>
  </w:style>
  <w:style w:type="paragraph" w:customStyle="1" w:styleId="1">
    <w:name w:val="Заглавие1"/>
    <w:basedOn w:val="Normal"/>
    <w:rsid w:val="005327E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6</cp:revision>
  <dcterms:created xsi:type="dcterms:W3CDTF">2019-09-11T09:06:00Z</dcterms:created>
  <dcterms:modified xsi:type="dcterms:W3CDTF">2019-09-13T12:36:00Z</dcterms:modified>
</cp:coreProperties>
</file>